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A7" w:rsidRPr="0040061B" w:rsidRDefault="00093E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автономное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40061B">
        <w:rPr>
          <w:lang w:val="ru-RU"/>
        </w:rPr>
        <w:br/>
      </w:r>
      <w:r w:rsidR="0040061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0061B">
        <w:rPr>
          <w:rFonts w:hAnsi="Times New Roman" w:cs="Times New Roman"/>
          <w:color w:val="000000"/>
          <w:sz w:val="24"/>
          <w:szCs w:val="24"/>
          <w:lang w:val="ru-RU"/>
        </w:rPr>
        <w:t>Детсктй</w:t>
      </w:r>
      <w:proofErr w:type="spellEnd"/>
      <w:r w:rsid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сад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Start"/>
      <w:r w:rsidR="0040061B"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 w:rsidR="0040061B">
        <w:rPr>
          <w:rFonts w:hAnsi="Times New Roman" w:cs="Times New Roman"/>
          <w:color w:val="000000"/>
          <w:sz w:val="24"/>
          <w:szCs w:val="24"/>
          <w:lang w:val="ru-RU"/>
        </w:rPr>
        <w:t>роицкое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0061B">
        <w:rPr>
          <w:lang w:val="ru-RU"/>
        </w:rPr>
        <w:br/>
      </w:r>
    </w:p>
    <w:tbl>
      <w:tblPr>
        <w:tblW w:w="2963" w:type="dxa"/>
        <w:tblInd w:w="655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2807"/>
      </w:tblGrid>
      <w:tr w:rsidR="00133BA7" w:rsidRPr="0040061B" w:rsidTr="0040061B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BA7" w:rsidRPr="0040061B" w:rsidRDefault="00133B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BA7" w:rsidRPr="0040061B" w:rsidRDefault="00093E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06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0061B">
              <w:rPr>
                <w:lang w:val="ru-RU"/>
              </w:rPr>
              <w:br/>
            </w:r>
            <w:r w:rsidRP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МАД</w:t>
            </w:r>
            <w:r w:rsidRP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Детсктй</w:t>
            </w:r>
            <w:proofErr w:type="spellEnd"/>
            <w:r w:rsid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сад</w:t>
            </w:r>
            <w:r w:rsidR="0040061B" w:rsidRP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40061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0061B" w:rsidRP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proofErr w:type="gramStart"/>
            <w:r w:rsid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 w:rsid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роицкое</w:t>
            </w:r>
            <w:r w:rsidR="0040061B" w:rsidRP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0061B">
              <w:rPr>
                <w:lang w:val="ru-RU"/>
              </w:rPr>
              <w:br/>
            </w:r>
            <w:r w:rsidRP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27.06.2024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00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</w:tbl>
    <w:p w:rsidR="00133BA7" w:rsidRPr="0040061B" w:rsidRDefault="00133B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0061B" w:rsidRDefault="00093E71" w:rsidP="0040061B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Cs/>
          <w:color w:val="000000"/>
          <w:sz w:val="24"/>
          <w:szCs w:val="24"/>
          <w:lang w:val="ru-RU"/>
        </w:rPr>
        <w:t>ИНСТРУКЦИЯ</w:t>
      </w:r>
      <w:r w:rsidRPr="0040061B">
        <w:rPr>
          <w:lang w:val="ru-RU"/>
        </w:rPr>
        <w:br/>
      </w:r>
      <w:r w:rsidRPr="0040061B">
        <w:rPr>
          <w:rFonts w:hAnsi="Times New Roman" w:cs="Times New Roman"/>
          <w:bCs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Cs/>
          <w:color w:val="000000"/>
          <w:sz w:val="24"/>
          <w:szCs w:val="24"/>
          <w:lang w:val="ru-RU"/>
        </w:rPr>
        <w:t>мерах</w:t>
      </w:r>
      <w:r w:rsidRPr="0040061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Cs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Cs/>
          <w:color w:val="000000"/>
          <w:sz w:val="24"/>
          <w:szCs w:val="24"/>
          <w:lang w:val="ru-RU"/>
        </w:rPr>
        <w:t>безопасности</w:t>
      </w:r>
      <w:r w:rsidRPr="0040061B">
        <w:rPr>
          <w:rFonts w:hAnsi="Times New Roman" w:cs="Times New Roman"/>
          <w:bCs/>
          <w:color w:val="000000"/>
          <w:sz w:val="24"/>
          <w:szCs w:val="24"/>
        </w:rPr>
        <w:t> </w:t>
      </w:r>
      <w:proofErr w:type="gramStart"/>
      <w:r w:rsidR="0040061B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proofErr w:type="gramEnd"/>
    </w:p>
    <w:p w:rsidR="00133BA7" w:rsidRPr="0040061B" w:rsidRDefault="0040061B" w:rsidP="004006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АДОУ</w:t>
      </w:r>
      <w:r>
        <w:rPr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Детсктй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сад №</w:t>
      </w:r>
      <w:r w:rsidRPr="0040061B"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1 с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роицкое»</w:t>
      </w:r>
      <w:r w:rsidRPr="0040061B">
        <w:rPr>
          <w:lang w:val="ru-RU"/>
        </w:rPr>
        <w:br/>
      </w:r>
    </w:p>
    <w:p w:rsidR="00133BA7" w:rsidRPr="0040061B" w:rsidRDefault="00133B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BA7" w:rsidRPr="0040061B" w:rsidRDefault="00093E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33BA7" w:rsidRPr="0040061B" w:rsidRDefault="00093E71" w:rsidP="004006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0061B" w:rsidRPr="0040061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0061B">
        <w:rPr>
          <w:rFonts w:hAnsi="Times New Roman" w:cs="Times New Roman"/>
          <w:color w:val="000000"/>
          <w:sz w:val="24"/>
          <w:szCs w:val="24"/>
          <w:lang w:val="ru-RU"/>
        </w:rPr>
        <w:t>АДОУ</w:t>
      </w:r>
      <w:r w:rsidR="0040061B">
        <w:rPr>
          <w:lang w:val="ru-RU"/>
        </w:rPr>
        <w:t xml:space="preserve"> </w:t>
      </w:r>
      <w:r w:rsidR="0040061B" w:rsidRPr="0040061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0061B" w:rsidRPr="0040061B">
        <w:rPr>
          <w:rFonts w:hAnsi="Times New Roman" w:cs="Times New Roman"/>
          <w:color w:val="000000"/>
          <w:sz w:val="24"/>
          <w:szCs w:val="24"/>
          <w:lang w:val="ru-RU"/>
        </w:rPr>
        <w:t>Детсктй</w:t>
      </w:r>
      <w:proofErr w:type="spellEnd"/>
      <w:r w:rsidR="0040061B"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сад №</w:t>
      </w:r>
      <w:r w:rsidR="0040061B" w:rsidRPr="0040061B">
        <w:rPr>
          <w:rFonts w:hAnsi="Times New Roman" w:cs="Times New Roman"/>
          <w:color w:val="000000"/>
          <w:sz w:val="24"/>
          <w:szCs w:val="24"/>
        </w:rPr>
        <w:t> </w:t>
      </w:r>
      <w:r w:rsidR="0040061B" w:rsidRPr="0040061B">
        <w:rPr>
          <w:rFonts w:hAnsi="Times New Roman" w:cs="Times New Roman"/>
          <w:color w:val="000000"/>
          <w:sz w:val="24"/>
          <w:szCs w:val="24"/>
          <w:lang w:val="ru-RU"/>
        </w:rPr>
        <w:t>1 с</w:t>
      </w:r>
      <w:proofErr w:type="gramStart"/>
      <w:r w:rsidR="0040061B" w:rsidRPr="0040061B"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 w:rsidR="0040061B" w:rsidRPr="0040061B">
        <w:rPr>
          <w:rFonts w:hAnsi="Times New Roman" w:cs="Times New Roman"/>
          <w:color w:val="000000"/>
          <w:sz w:val="24"/>
          <w:szCs w:val="24"/>
          <w:lang w:val="ru-RU"/>
        </w:rPr>
        <w:t>роицкое»</w:t>
      </w:r>
      <w:r w:rsidR="0040061B">
        <w:rPr>
          <w:lang w:val="ru-RU"/>
        </w:rPr>
        <w:t xml:space="preserve"> </w:t>
      </w:r>
      <w:r w:rsidR="0040061B"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16.09.2020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1479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регл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аментирующим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 w:rsidP="004006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0061B" w:rsidRPr="0040061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0061B">
        <w:rPr>
          <w:rFonts w:hAnsi="Times New Roman" w:cs="Times New Roman"/>
          <w:color w:val="000000"/>
          <w:sz w:val="24"/>
          <w:szCs w:val="24"/>
          <w:lang w:val="ru-RU"/>
        </w:rPr>
        <w:t>АДОУ</w:t>
      </w:r>
      <w:r w:rsidR="0040061B">
        <w:rPr>
          <w:lang w:val="ru-RU"/>
        </w:rPr>
        <w:t xml:space="preserve"> </w:t>
      </w:r>
      <w:r w:rsidR="0040061B" w:rsidRPr="0040061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0061B" w:rsidRPr="0040061B">
        <w:rPr>
          <w:rFonts w:hAnsi="Times New Roman" w:cs="Times New Roman"/>
          <w:color w:val="000000"/>
          <w:sz w:val="24"/>
          <w:szCs w:val="24"/>
          <w:lang w:val="ru-RU"/>
        </w:rPr>
        <w:t>Детсктй</w:t>
      </w:r>
      <w:proofErr w:type="spellEnd"/>
      <w:r w:rsidR="0040061B"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сад №</w:t>
      </w:r>
      <w:r w:rsidR="0040061B" w:rsidRPr="0040061B">
        <w:rPr>
          <w:rFonts w:hAnsi="Times New Roman" w:cs="Times New Roman"/>
          <w:color w:val="000000"/>
          <w:sz w:val="24"/>
          <w:szCs w:val="24"/>
        </w:rPr>
        <w:t> </w:t>
      </w:r>
      <w:r w:rsidR="0040061B" w:rsidRPr="0040061B">
        <w:rPr>
          <w:rFonts w:hAnsi="Times New Roman" w:cs="Times New Roman"/>
          <w:color w:val="000000"/>
          <w:sz w:val="24"/>
          <w:szCs w:val="24"/>
          <w:lang w:val="ru-RU"/>
        </w:rPr>
        <w:t>1 с</w:t>
      </w:r>
      <w:proofErr w:type="gramStart"/>
      <w:r w:rsidR="0040061B" w:rsidRPr="0040061B">
        <w:rPr>
          <w:rFonts w:hAnsi="Times New Roman" w:cs="Times New Roman"/>
          <w:color w:val="000000"/>
          <w:sz w:val="24"/>
          <w:szCs w:val="24"/>
          <w:lang w:val="ru-RU"/>
        </w:rPr>
        <w:t>.Т</w:t>
      </w:r>
      <w:proofErr w:type="gramEnd"/>
      <w:r w:rsidR="0040061B" w:rsidRPr="0040061B">
        <w:rPr>
          <w:rFonts w:hAnsi="Times New Roman" w:cs="Times New Roman"/>
          <w:color w:val="000000"/>
          <w:sz w:val="24"/>
          <w:szCs w:val="24"/>
          <w:lang w:val="ru-RU"/>
        </w:rPr>
        <w:t>роицкое»</w:t>
      </w:r>
      <w:r w:rsidR="0040061B">
        <w:rPr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40061B">
        <w:rPr>
          <w:rFonts w:hAnsi="Times New Roman" w:cs="Times New Roman"/>
          <w:color w:val="000000"/>
          <w:sz w:val="24"/>
          <w:szCs w:val="24"/>
          <w:lang w:val="ru-RU"/>
        </w:rPr>
        <w:t>село Троицкое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0061B">
        <w:rPr>
          <w:rFonts w:hAnsi="Times New Roman" w:cs="Times New Roman"/>
          <w:color w:val="000000"/>
          <w:sz w:val="24"/>
          <w:szCs w:val="24"/>
          <w:lang w:val="ru-RU"/>
        </w:rPr>
        <w:t>Лазо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 7,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расп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оложенными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прилегающие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сезонными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юридическими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бразовательная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заключила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командированными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прибывшими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практику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33BA7" w:rsidRPr="0040061B" w:rsidRDefault="00133B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BA7" w:rsidRPr="0040061B" w:rsidRDefault="00093E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lang w:val="ru-RU"/>
        </w:rPr>
        <w:br/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эвакуационных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путей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выходов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путей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доступа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подразделений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территории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Pr="0040061B" w:rsidRDefault="00093E7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своевременно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убирать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тару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опавшие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листья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траву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прочие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жаркой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погоде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поливать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противопожарные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расстояния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зданием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сооружениями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расстояния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складирование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стоянки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строительства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свободными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проезда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зимнее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очищать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снега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льда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дороги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проезды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подъезды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зданию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сооружениям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наружным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лестницам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водоисточникам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используемым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закрытии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проездов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препятствующим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проезду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79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лефон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101, 112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закрытия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указатели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объезда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оборудовать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переезды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ремонтируемые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участки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подъезды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водоисточникам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133BA7" w:rsidRPr="0040061B" w:rsidRDefault="00093E7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наружное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освеще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темное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суток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быстрого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гидрантов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наружных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подъездов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входам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сооружения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Default="00093E7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валки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3BA7" w:rsidRPr="0040061B" w:rsidRDefault="00093E7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тару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канистры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легковоспламеняющимися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жидкостями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сжатыми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сжиженными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разводить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костры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сжигать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курение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табака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кальянов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сигарет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имитирующ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курение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Default="00093E7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уборку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3BA7" w:rsidRPr="0040061B" w:rsidRDefault="00093E7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свободными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бходимую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Pr="0040061B" w:rsidRDefault="00093E7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чердаках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подвальных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цокольных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подземных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этажах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йным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пространством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порох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взрывчатые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пиротехнические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баллоны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аэрозольной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упаковке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пожаровзрывоопасные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чердаки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подвальные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подземные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цокольные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этажи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подполья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вентиляционные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камеры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мастерских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мебели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исключен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глухие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решетки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окнах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подвалов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приямках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окон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подвалов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аварийными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выходами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актах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поэтажных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холлов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фойе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вестибюлей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тамбуров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клеток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распространению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объемно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планировочных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инженерных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ограничивается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огнетушителя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кранам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уменьшается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зона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автоматических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убирать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чистить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стирать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бензина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керосина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легковоспламеняющихся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отогревание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замерзших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паяльными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лампами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клетках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кладовые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подсобные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лестничными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маршами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площадками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устройством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выполненной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измен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клетках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переходах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наружных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воздушных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незадымляемых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клеток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блоки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кондиционеров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местам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курение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табака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кальянов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сигарет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имитирующих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курение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массовым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пребыванием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Pr="0040061B" w:rsidRDefault="00093E7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дуговые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прожекторы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степенью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IP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54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свечи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ачалом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огневые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покрасочные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взрывоопасные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уменьшать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ширину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проходов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рядами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проходах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кресла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стулья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133BA7" w:rsidRPr="0040061B" w:rsidRDefault="00093E7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нормативное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аходится</w:t>
      </w:r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эвакуационных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путей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выходов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путей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доступа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подразделений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территорию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Default="00093E7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соблюдать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3BA7" w:rsidRPr="0040061B" w:rsidRDefault="00093E7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геометрические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клеток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выставочного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сидячих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ожидания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крепить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поверх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покрытий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проходах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ковры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ковровые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дорожки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покрытия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знаки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обозначающие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эвакуационное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включалось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автоматически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подразделениям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спасения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ограничения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локализации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дост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упа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Pr="0040061B" w:rsidRDefault="00093E7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запирать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вешать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замки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пороги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порогов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дверных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проемах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раздвижные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подъемно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опускные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ворота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вращающиеся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турникеты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свободной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мебелью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сидячих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ожидания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технологи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ческого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выставочного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переходах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секциями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крышу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покрытие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демонтировать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лестницы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поэтажно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соединяющие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балконы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лоджии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лестницы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приям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133BA7" w:rsidRPr="0040061B" w:rsidRDefault="00093E7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тамбурах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сушилки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вешалки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гардеробы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самозакрывающиеся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клеток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холлов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тамбуров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сним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Default="00093E7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изменять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дверей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3BA7" w:rsidRPr="0040061B" w:rsidRDefault="00093E7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нормальному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закрыванию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противодымных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33BA7" w:rsidRPr="0040061B" w:rsidRDefault="00133B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BA7" w:rsidRPr="0040061B" w:rsidRDefault="00093E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Pr="0040061B">
        <w:rPr>
          <w:lang w:val="ru-RU"/>
        </w:rPr>
        <w:br/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дования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пожароопасных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работах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электросетей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Default="00093E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необходимо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3BA7" w:rsidRPr="0040061B" w:rsidRDefault="00093E7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следить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вводов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гибк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кабелей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надежностью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соединений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располагать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касались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легковозгораемых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штор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ковра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пластмассовых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деревянных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133BA7" w:rsidRDefault="00093E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запрещено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3BA7" w:rsidRPr="0040061B" w:rsidRDefault="00093E7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необесточенными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бытовые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электропотребителей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обусловлено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функциональным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назначением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33BA7" w:rsidRPr="0040061B" w:rsidRDefault="00093E7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электропровода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кабели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видимыми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следами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термического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розетками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рубильниками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электроустановочными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изделиями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повреждениями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снятыми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колпаками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рассеивателями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конструкцией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обертывать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электролампы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ильники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лампами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накаливания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бумагой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тканью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электроутюгами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электроплитками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электрочайниками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приборами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имеющими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тепловой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справности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терморегуляторов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конструкцией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нестандартные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самодельные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удлинители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некалиброванные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плавкие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вставки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одельные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аппараты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короткого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замыкания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включенными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электрическую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сеть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электронагревательные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бытовые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находящиеся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ожидания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электропр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иборов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круглосуточном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завода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изготовителя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складировать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электрощитовых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ближе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метра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электрощитов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электродвигателей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пусковой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временную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электропроводку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удлинители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сетевые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фильтры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предназначенные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стро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ительно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монтажных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реставрационных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электроподогрева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прокладывать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электрическую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проводку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горючему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основанию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наносить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наклеивать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электрическую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проводку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временную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электропроводку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удлинители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сетевые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фильтры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предназначенные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кондиционирования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Default="00093E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необходимо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3BA7" w:rsidRPr="0040061B" w:rsidRDefault="00093E7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держать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закрытыми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вентиля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ционных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камер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держать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открытыми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вытяжные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каналы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отверстия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решетки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Default="00093E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запрещено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3BA7" w:rsidRPr="0040061B" w:rsidRDefault="00093E7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подключать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воздуховодам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газовые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отопительные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отопительные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печи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камины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удаления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выжигать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скопившиеся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воздухово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жировые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отложения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пыль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камерах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пожароопасных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окрасочных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огневых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работах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окрасочных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Pr="0040061B" w:rsidRDefault="00093E7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разбавлять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лаков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красок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изолированных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наружной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стены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оконными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проемами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наружной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стены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оконными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проемами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окрасочных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готовом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централиз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ованно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лакокрасочные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превышающем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сменной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тару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лакокрасочных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приспособленных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оснащать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электрокрасящие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окрашивании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электростатическом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защитной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блокировкой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исключающей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распылительных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устрой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неработающих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вытяжной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неподвижном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конвейере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сменную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крывать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сдавать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склад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тару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Default="00093E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запрещено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3BA7" w:rsidRDefault="00093E7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начинать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ближе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метров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идут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ремонтные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искрообразованием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окраски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прекращения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огнеопасных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3BA7" w:rsidRPr="0040061B" w:rsidRDefault="00093E71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оведении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огневых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Pr="0040061B" w:rsidRDefault="00093E7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провентилировать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скопление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паров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легковоспламеняющихся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огнетушителями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минимальным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рангом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модельного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, 55</w:t>
      </w:r>
      <w:r>
        <w:rPr>
          <w:rFonts w:hAnsi="Times New Roman" w:cs="Times New Roman"/>
          <w:color w:val="000000"/>
          <w:sz w:val="24"/>
          <w:szCs w:val="24"/>
        </w:rPr>
        <w:t>B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покрывалом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соединяющие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огневые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тамбур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шлюзов</w:t>
      </w:r>
      <w:proofErr w:type="spellEnd"/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открыть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ствлять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парогазовоздушной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технологическом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оборудовании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огневые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огневые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концентрации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флегматизатора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технологическом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оборудовании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значений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допустимых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взрывобезопасных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концентраций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паров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33BA7" w:rsidRPr="0040061B" w:rsidRDefault="00093E71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огневых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обеспечено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Default="00093E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запрещено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3BA7" w:rsidRPr="0040061B" w:rsidRDefault="00093E7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неисправной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аппаратуре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огневые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свежеокрашенных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красками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лаками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конструкциях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изделиях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рукавицы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следами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масел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бензина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керосина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сварочных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кабинах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квалификационного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удостоверения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соприкосновение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баллонами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сжатыми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сжиженными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растворенными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аппаратах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коммуникациях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заполненных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токсичными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гидроизоляции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пароизоляции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кровле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монтаж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панелей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слабогорючими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утеплителями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наклейкой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покрытий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отделкой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лаков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клеев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мастик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огневых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технологией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133B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BA7" w:rsidRPr="0040061B" w:rsidRDefault="00093E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нормы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транспортировки</w:t>
      </w:r>
      <w:r w:rsidRPr="0040061B">
        <w:rPr>
          <w:lang w:val="ru-RU"/>
        </w:rPr>
        <w:br/>
      </w:r>
      <w:proofErr w:type="spellStart"/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нормы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ранения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пожаровзрывоопасных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температурой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кипения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емкости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темного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стекла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нанесенной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холодильнике</w:t>
      </w:r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пожаровзрывоопасные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Default="00093E7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электроприборы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3BA7" w:rsidRDefault="00093E7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огнем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3BA7" w:rsidRPr="0040061B" w:rsidRDefault="00093E7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кабели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выключатели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поврежденной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потерявшей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защитные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свойства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изоляцией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легковоспламеняющиеся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канализацию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землю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133BA7" w:rsidRPr="0040061B" w:rsidRDefault="00093E71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включенным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закрытием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упаковки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рассыпанных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разлитых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поврежденную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тару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упаковку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очистить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рассыпанные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разлитые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4.1.4.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опытов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экспериментов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легковоспламеняющихся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количествах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превышающих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сменную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потребл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Доставка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закрытой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таре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4.1.5.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химических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реактивов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химических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лабораториях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4.1.6.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убирает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пожароопасные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пожаровзрывоопасные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оборудованные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транспортировки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пожаровзрывоопасных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перемещении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16.09.2020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1479,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порядк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транспортировке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4.2.2.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транспортировкой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погрузки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разгрузки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Pr="0040061B" w:rsidRDefault="00093E7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безопасные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Default="00093E7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первичные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</w:t>
      </w:r>
      <w:r>
        <w:rPr>
          <w:rFonts w:hAnsi="Times New Roman" w:cs="Times New Roman"/>
          <w:color w:val="000000"/>
          <w:sz w:val="24"/>
          <w:szCs w:val="24"/>
        </w:rPr>
        <w:t>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пожаротушения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3BA7" w:rsidRPr="0040061B" w:rsidRDefault="00093E71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исправное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стационарное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временное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электрическое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взрывозащищенном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4.2.3.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транспортировке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Default="00093E7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допускать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толчки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торможения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3BA7" w:rsidRDefault="00093E7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огнем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33BA7" w:rsidRPr="0040061B" w:rsidRDefault="00093E71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трансп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ортное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4.2.4.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разгрузочные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взрывопожароопасными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пожароопасными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двигателях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автомобилей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дождя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склонны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самовозгоранию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4.2.4.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грузить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контейнер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пожаровзрывоопасные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разрешенные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перевозке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пожаровзрывоопасных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.3.1.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легковоспламеняющихся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выполняемые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вытяжных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вытяжными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зонтами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включенной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вытяжной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легковоспламеняющихся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жидкостей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отключенных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неисправных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опытных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установках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133B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BA7" w:rsidRPr="0040061B" w:rsidRDefault="00093E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закрытия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занимаемых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вверенных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закрытием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осмотре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Pr="0040061B" w:rsidRDefault="00093E7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отключено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бытовые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дежурного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обусловлено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функциональным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назначением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форточки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свободны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подступы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пожаротуше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удалены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сгораемые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упаковочный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обязано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закрытия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обязано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сдать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ключи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повлечь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возгорание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133B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BA7" w:rsidRPr="0040061B" w:rsidRDefault="00093E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крытого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огня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проезда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транспорта</w:t>
      </w:r>
      <w:r w:rsidRPr="0040061B">
        <w:rPr>
          <w:lang w:val="ru-RU"/>
        </w:rPr>
        <w:br/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пожароопасных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курения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устраивать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стихийные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постоянные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курения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парковать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автотранспо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отивопожарных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разрывах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зданием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сооружениями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крышках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колодцев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гидрантов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проведени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3.2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категорически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Pr="0040061B" w:rsidRDefault="00093E71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сцене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зрительном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подсобных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разгрузочных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пожаровзрывоопасными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пожароопасными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дающий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искрение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пожароопасные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допуску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Наряд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16.09.2020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1479.</w:t>
      </w:r>
    </w:p>
    <w:p w:rsidR="00133BA7" w:rsidRPr="0040061B" w:rsidRDefault="00133B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BA7" w:rsidRPr="0040061B" w:rsidRDefault="00093E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сбора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удаления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спецодежды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периодичность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отходов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пыли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промасленной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спецоде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жды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ветоши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7.1.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сбора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удаления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спецодежды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удаления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отходо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0061B">
        <w:rPr>
          <w:lang w:val="ru-RU"/>
        </w:rPr>
        <w:br/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7.1.2.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Совместное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транспортировка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вызывают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воспламенение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взрыв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образуют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токсичные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газы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смеси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0061B">
        <w:rPr>
          <w:lang w:val="ru-RU"/>
        </w:rPr>
        <w:br/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7.1.3.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сменной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0061B">
        <w:rPr>
          <w:lang w:val="ru-RU"/>
        </w:rPr>
        <w:br/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7.1.4.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завода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изготовителя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данную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7.1.5. 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маслами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лаками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красками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легковоспламеняющимися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жидкостями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подвешенном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периодичность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отходов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пыли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промасленной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спецодежды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ветоши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Уборка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производиться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7.2.2.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пыль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убираться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ящики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контейне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освобождены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7.2.3.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Использованный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маслами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лаками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красками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легковоспламеняющимися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жидкостями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обтирочный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ветошь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бумага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храниться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металлических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емкостях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закрывающейся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крышкой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утилизироваться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мусорный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контейнер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7.2.4.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Использованный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маслами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лак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красками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легковоспламеняющимися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жидкостями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обтирочный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ветошь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бумага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спецодежда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храниться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металлических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емкостях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закрывающейся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крышкой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утилизироваться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мусорный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ейнер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133B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BA7" w:rsidRPr="0040061B" w:rsidRDefault="00093E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Допустимое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единовременно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находящихся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помещениях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сырья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полуфабрикатов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готовой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продукции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предельные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контрольно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измерительных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приборов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полуфабрикаты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готовая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родукция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процессы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предельные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показания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манометры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термометры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веду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133B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BA7" w:rsidRPr="0040061B" w:rsidRDefault="00093E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9.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являющихся</w:t>
      </w:r>
      <w:r w:rsidRPr="0040061B">
        <w:rPr>
          <w:lang w:val="ru-RU"/>
        </w:rPr>
        <w:br/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дежурным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персоналом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Дежурным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обслуживающим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Pr="0040061B" w:rsidRDefault="00093E71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дневное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дежурные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администраторы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вахтеры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Default="00093E71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ночное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сторож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0061B">
        <w:rPr>
          <w:lang w:val="ru-RU"/>
        </w:rPr>
        <w:br/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принимаемый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относящуюся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0061B">
        <w:rPr>
          <w:lang w:val="ru-RU"/>
        </w:rPr>
        <w:br/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заступлением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дежурный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сдающего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онтролируемый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0061B">
        <w:rPr>
          <w:lang w:val="ru-RU"/>
        </w:rPr>
        <w:br/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контролируемый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заступающему</w:t>
      </w:r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нцидентах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таковые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имелись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133B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BA7" w:rsidRPr="0040061B" w:rsidRDefault="00093E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proofErr w:type="gramStart"/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вызове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открытии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блокировании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открытом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состоянии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вращающихся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дверей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турникетов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ятствующих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свободной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аварийной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технологического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электрооборудования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средствами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пожаротушения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автоматики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уации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proofErr w:type="gramEnd"/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материальных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ценностей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proofErr w:type="gramStart"/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осмотре</w:t>
      </w:r>
      <w:proofErr w:type="gramEnd"/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приведении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пожаровзрывобезопасное</w:t>
      </w:r>
      <w:proofErr w:type="spellEnd"/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состояние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всех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предприятия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подразделения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10.1.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задымления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эвакуационным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путям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эвакуационным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выходам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10.2. 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вызове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блокировании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состояни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вращающихся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турникетов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свободной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остановке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отключении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пользовании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автоматики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осмотре</w:t>
      </w:r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приведении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пожаровзрывобезопасное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</w:p>
    <w:p w:rsidR="00133BA7" w:rsidRDefault="00093E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10.2.1.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3BA7" w:rsidRPr="0040061B" w:rsidRDefault="00093E7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част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79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101, 112;</w:t>
      </w:r>
      <w:proofErr w:type="gramStart"/>
      <w:r w:rsid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</w:p>
    <w:p w:rsidR="00133BA7" w:rsidRPr="0040061B" w:rsidRDefault="00133BA7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BA7" w:rsidRPr="0040061B" w:rsidRDefault="00093E7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назвать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этаж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организованно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закрыв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взять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дыхан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блокировании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вращающихся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турникетов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свободной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найти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знакам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спользовать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дублирующие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препятствий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Default="00093E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10.2.2. </w:t>
      </w:r>
      <w:r>
        <w:rPr>
          <w:rFonts w:hAnsi="Times New Roman" w:cs="Times New Roman"/>
          <w:color w:val="000000"/>
          <w:sz w:val="24"/>
          <w:szCs w:val="24"/>
        </w:rPr>
        <w:t>Руководящие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33BA7" w:rsidRPr="0040061B" w:rsidRDefault="00093E7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101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112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назвать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33BA7" w:rsidRPr="0040061B" w:rsidRDefault="00093E7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подчиненных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возникшем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подчиненные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посетители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взяли</w:t>
      </w:r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индивидуа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использовали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подчиненных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10.2.3. </w:t>
      </w:r>
      <w:proofErr w:type="gram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33BA7" w:rsidRPr="0040061B" w:rsidRDefault="00093E7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прибыть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продублировать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101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112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33BA7" w:rsidRPr="0040061B" w:rsidRDefault="00093E7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автоматических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указание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ручном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распоряжение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электробезопасность</w:t>
      </w:r>
      <w:proofErr w:type="spellEnd"/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произошел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тушении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спасению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конструктивных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3BA7" w:rsidRPr="0040061B" w:rsidRDefault="00133B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3BA7" w:rsidRPr="0040061B" w:rsidRDefault="00093E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Допустимое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40061B">
        <w:rPr>
          <w:lang w:val="ru-RU"/>
        </w:rPr>
        <w:br/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одновременно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находиться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здании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помещениях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11.1.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Допустимое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="0040061B">
        <w:rPr>
          <w:rFonts w:hAnsi="Times New Roman" w:cs="Times New Roman"/>
          <w:color w:val="000000"/>
          <w:sz w:val="24"/>
          <w:szCs w:val="24"/>
          <w:lang w:val="ru-RU"/>
        </w:rPr>
        <w:t>210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11.2.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Предельное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юдей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133BA7" w:rsidRDefault="0040061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музыкальный</w:t>
      </w:r>
      <w:r w:rsidR="00093E7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3E71"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 w:rsidR="00093E7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93E71">
        <w:rPr>
          <w:rFonts w:hAnsi="Times New Roman" w:cs="Times New Roman"/>
          <w:color w:val="000000"/>
          <w:sz w:val="24"/>
          <w:szCs w:val="24"/>
        </w:rPr>
        <w:t>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25 </w:t>
      </w:r>
      <w:r w:rsidR="00093E7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3E71">
        <w:rPr>
          <w:rFonts w:hAnsi="Times New Roman" w:cs="Times New Roman"/>
          <w:color w:val="000000"/>
          <w:sz w:val="24"/>
          <w:szCs w:val="24"/>
        </w:rPr>
        <w:t>человек</w:t>
      </w:r>
      <w:proofErr w:type="spellEnd"/>
      <w:r w:rsidR="00093E71">
        <w:rPr>
          <w:rFonts w:hAnsi="Times New Roman" w:cs="Times New Roman"/>
          <w:color w:val="000000"/>
          <w:sz w:val="24"/>
          <w:szCs w:val="24"/>
        </w:rPr>
        <w:t>;</w:t>
      </w:r>
    </w:p>
    <w:p w:rsidR="00133BA7" w:rsidRPr="0040061B" w:rsidRDefault="0009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11.3.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Одновременное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эвакуационным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выходом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бо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лее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400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133BA7" w:rsidRPr="0040061B" w:rsidSect="00133BA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E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B28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91F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E1C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06A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6A64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B02C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368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56A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304E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3A52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A16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216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6377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0123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4313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1F5D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F51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CE31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E351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5515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973E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8A0A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3103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D916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0"/>
  </w:num>
  <w:num w:numId="5">
    <w:abstractNumId w:val="12"/>
  </w:num>
  <w:num w:numId="6">
    <w:abstractNumId w:val="13"/>
  </w:num>
  <w:num w:numId="7">
    <w:abstractNumId w:val="24"/>
  </w:num>
  <w:num w:numId="8">
    <w:abstractNumId w:val="7"/>
  </w:num>
  <w:num w:numId="9">
    <w:abstractNumId w:val="15"/>
  </w:num>
  <w:num w:numId="10">
    <w:abstractNumId w:val="14"/>
  </w:num>
  <w:num w:numId="11">
    <w:abstractNumId w:val="10"/>
  </w:num>
  <w:num w:numId="12">
    <w:abstractNumId w:val="17"/>
  </w:num>
  <w:num w:numId="13">
    <w:abstractNumId w:val="1"/>
  </w:num>
  <w:num w:numId="14">
    <w:abstractNumId w:val="9"/>
  </w:num>
  <w:num w:numId="15">
    <w:abstractNumId w:val="22"/>
  </w:num>
  <w:num w:numId="16">
    <w:abstractNumId w:val="21"/>
  </w:num>
  <w:num w:numId="17">
    <w:abstractNumId w:val="2"/>
  </w:num>
  <w:num w:numId="18">
    <w:abstractNumId w:val="8"/>
  </w:num>
  <w:num w:numId="19">
    <w:abstractNumId w:val="16"/>
  </w:num>
  <w:num w:numId="20">
    <w:abstractNumId w:val="19"/>
  </w:num>
  <w:num w:numId="21">
    <w:abstractNumId w:val="23"/>
  </w:num>
  <w:num w:numId="22">
    <w:abstractNumId w:val="11"/>
  </w:num>
  <w:num w:numId="23">
    <w:abstractNumId w:val="18"/>
  </w:num>
  <w:num w:numId="24">
    <w:abstractNumId w:val="3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3E71"/>
    <w:rsid w:val="00133BA7"/>
    <w:rsid w:val="002D33B1"/>
    <w:rsid w:val="002D3591"/>
    <w:rsid w:val="003514A0"/>
    <w:rsid w:val="0040061B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4610</Words>
  <Characters>26282</Characters>
  <Application>Microsoft Office Word</Application>
  <DocSecurity>0</DocSecurity>
  <Lines>219</Lines>
  <Paragraphs>61</Paragraphs>
  <ScaleCrop>false</ScaleCrop>
  <Company>Microsoft</Company>
  <LinksUpToDate>false</LinksUpToDate>
  <CharactersWithSpaces>30831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dc:description>Подготовлено экспертами Актион-МЦФЭР</dc:description>
  <cp:lastModifiedBy>ROMAN</cp:lastModifiedBy>
  <cp:revision>2</cp:revision>
  <dcterms:created xsi:type="dcterms:W3CDTF">2024-06-27T00:21:00Z</dcterms:created>
  <dcterms:modified xsi:type="dcterms:W3CDTF">2024-06-27T00:21:00Z</dcterms:modified>
</cp:coreProperties>
</file>